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015" w:rsidRDefault="003B4015" w:rsidP="003B4015">
      <w:pPr>
        <w:widowControl/>
        <w:shd w:val="clear" w:color="auto" w:fill="FFFFFF"/>
        <w:spacing w:before="102" w:after="102" w:line="618" w:lineRule="atLeast"/>
        <w:jc w:val="center"/>
        <w:rPr>
          <w:rFonts w:ascii="微软雅黑" w:eastAsia="微软雅黑" w:hAnsi="微软雅黑" w:cs="宋体"/>
          <w:b/>
          <w:bCs/>
          <w:color w:val="000000"/>
          <w:kern w:val="0"/>
          <w:sz w:val="44"/>
        </w:rPr>
      </w:pPr>
      <w:r>
        <w:rPr>
          <w:rFonts w:ascii="微软雅黑" w:eastAsia="微软雅黑" w:hAnsi="微软雅黑" w:cs="宋体" w:hint="eastAsia"/>
          <w:b/>
          <w:bCs/>
          <w:color w:val="000000"/>
          <w:kern w:val="0"/>
          <w:sz w:val="44"/>
        </w:rPr>
        <w:t>贵州大学美术学院</w:t>
      </w:r>
    </w:p>
    <w:p w:rsidR="003B4015" w:rsidRDefault="003B4015" w:rsidP="003B4015">
      <w:pPr>
        <w:widowControl/>
        <w:shd w:val="clear" w:color="auto" w:fill="FFFFFF"/>
        <w:spacing w:before="102" w:after="102" w:line="618" w:lineRule="atLeast"/>
        <w:jc w:val="center"/>
        <w:rPr>
          <w:rFonts w:ascii="微软雅黑" w:eastAsia="微软雅黑" w:hAnsi="微软雅黑" w:cs="宋体"/>
          <w:color w:val="262626"/>
          <w:kern w:val="0"/>
          <w:sz w:val="18"/>
          <w:szCs w:val="18"/>
        </w:rPr>
      </w:pPr>
      <w:r>
        <w:rPr>
          <w:rFonts w:ascii="微软雅黑" w:eastAsia="微软雅黑" w:hAnsi="微软雅黑" w:cs="宋体" w:hint="eastAsia"/>
          <w:b/>
          <w:bCs/>
          <w:color w:val="000000"/>
          <w:kern w:val="0"/>
          <w:sz w:val="44"/>
        </w:rPr>
        <w:t>硕士研究生导师年审工作实施细则</w:t>
      </w:r>
    </w:p>
    <w:p w:rsidR="003B4015" w:rsidRDefault="003B4015" w:rsidP="003B4015">
      <w:pPr>
        <w:widowControl/>
        <w:shd w:val="clear" w:color="auto" w:fill="FFFFFF"/>
        <w:spacing w:before="100" w:beforeAutospacing="1"/>
        <w:ind w:firstLine="641"/>
        <w:jc w:val="left"/>
        <w:rPr>
          <w:rFonts w:ascii="微软雅黑" w:eastAsia="微软雅黑" w:hAnsi="微软雅黑" w:cs="宋体"/>
          <w:color w:val="262626"/>
          <w:kern w:val="0"/>
          <w:sz w:val="18"/>
          <w:szCs w:val="18"/>
        </w:rPr>
      </w:pPr>
    </w:p>
    <w:p w:rsidR="003B4015" w:rsidRDefault="003B4015" w:rsidP="003B4015">
      <w:pPr>
        <w:widowControl/>
        <w:shd w:val="clear" w:color="auto" w:fill="FFFFFF"/>
        <w:spacing w:before="100" w:beforeAutospacing="1"/>
        <w:ind w:firstLine="641"/>
        <w:jc w:val="left"/>
        <w:rPr>
          <w:rFonts w:ascii="微软雅黑" w:eastAsia="微软雅黑" w:hAnsi="微软雅黑" w:cs="宋体"/>
          <w:bCs/>
          <w:color w:val="262626"/>
          <w:kern w:val="0"/>
          <w:sz w:val="18"/>
          <w:szCs w:val="18"/>
        </w:rPr>
      </w:pPr>
      <w:r>
        <w:rPr>
          <w:rFonts w:ascii="仿宋" w:eastAsia="仿宋" w:hAnsi="仿宋" w:cs="宋体" w:hint="eastAsia"/>
          <w:bCs/>
          <w:color w:val="262626"/>
          <w:kern w:val="0"/>
          <w:sz w:val="32"/>
          <w:szCs w:val="32"/>
        </w:rPr>
        <w:t>为了进一步加强我院研究生导师队伍建设，保证和提高研究生培养质量，促进我院学科建设和科研发展，根据学校相关文件精神，硕士生导师实行招生资格年审制，现结合我院实际，特制定本办法。</w:t>
      </w:r>
    </w:p>
    <w:p w:rsidR="003B4015" w:rsidRPr="00AA5025" w:rsidRDefault="003B4015" w:rsidP="003B4015">
      <w:pPr>
        <w:widowControl/>
        <w:shd w:val="clear" w:color="auto" w:fill="FFFFFF"/>
        <w:spacing w:before="100" w:beforeAutospacing="1"/>
        <w:ind w:firstLine="641"/>
        <w:jc w:val="left"/>
        <w:rPr>
          <w:rFonts w:ascii="微软雅黑" w:eastAsia="微软雅黑" w:hAnsi="微软雅黑" w:cs="宋体"/>
          <w:b/>
          <w:bCs/>
          <w:color w:val="262626"/>
          <w:kern w:val="0"/>
          <w:sz w:val="18"/>
          <w:szCs w:val="18"/>
        </w:rPr>
      </w:pPr>
      <w:r w:rsidRPr="00AA5025">
        <w:rPr>
          <w:rFonts w:ascii="仿宋" w:eastAsia="仿宋" w:hAnsi="仿宋" w:cs="宋体" w:hint="eastAsia"/>
          <w:b/>
          <w:bCs/>
          <w:color w:val="262626"/>
          <w:kern w:val="0"/>
          <w:sz w:val="32"/>
        </w:rPr>
        <w:t>一、硕士生导师岗位基本要求</w:t>
      </w:r>
    </w:p>
    <w:p w:rsidR="003B4015" w:rsidRDefault="003B4015" w:rsidP="003B4015">
      <w:pPr>
        <w:rPr>
          <w:rFonts w:ascii="仿宋_GB2312" w:eastAsia="仿宋_GB2312"/>
          <w:sz w:val="32"/>
          <w:szCs w:val="32"/>
        </w:rPr>
      </w:pPr>
      <w:r>
        <w:rPr>
          <w:rFonts w:ascii="仿宋_GB2312" w:eastAsia="仿宋_GB2312" w:hint="eastAsia"/>
          <w:sz w:val="32"/>
          <w:szCs w:val="32"/>
        </w:rPr>
        <w:t xml:space="preserve">   （一）研究生导师应坚持以习近平新时代中国特色社会主义思想为指导，拥护中国共产党的领导，贯彻党的教育方针。导师作为研究生培养的第一责任人，肩负着为党育人、为国育才的重要使命，具备对研究生进行思想政治教育、学术规范训练、创新能力培养、社会实践引导等基本导师能力</w:t>
      </w:r>
      <w:r>
        <w:rPr>
          <w:rFonts w:ascii="仿宋" w:eastAsia="仿宋" w:hAnsi="仿宋"/>
          <w:sz w:val="32"/>
          <w:szCs w:val="32"/>
        </w:rPr>
        <w:t>。</w:t>
      </w:r>
    </w:p>
    <w:p w:rsidR="003B4015" w:rsidRDefault="00AA5025" w:rsidP="003B4015">
      <w:pPr>
        <w:rPr>
          <w:rFonts w:ascii="仿宋" w:eastAsia="仿宋" w:hAnsi="仿宋"/>
          <w:sz w:val="32"/>
          <w:szCs w:val="32"/>
        </w:rPr>
      </w:pPr>
      <w:r>
        <w:rPr>
          <w:rFonts w:ascii="仿宋_GB2312" w:eastAsia="仿宋_GB2312" w:hint="eastAsia"/>
          <w:sz w:val="32"/>
          <w:szCs w:val="32"/>
        </w:rPr>
        <w:t xml:space="preserve">  </w:t>
      </w:r>
      <w:r w:rsidR="003B4015">
        <w:rPr>
          <w:rFonts w:ascii="仿宋_GB2312" w:eastAsia="仿宋_GB2312" w:hint="eastAsia"/>
          <w:sz w:val="32"/>
          <w:szCs w:val="32"/>
        </w:rPr>
        <w:t>（二）近三年在拟申请岗位学科或学位点指导的研究生学位论文未出现质量问题，未出现教学、科研、意识形态等方面事故。</w:t>
      </w:r>
    </w:p>
    <w:p w:rsidR="003B4015" w:rsidRDefault="00AA5025" w:rsidP="003B4015">
      <w:pPr>
        <w:ind w:firstLineChars="50" w:firstLine="160"/>
        <w:rPr>
          <w:rFonts w:ascii="仿宋" w:eastAsia="仿宋" w:hAnsi="仿宋"/>
          <w:sz w:val="32"/>
          <w:szCs w:val="32"/>
        </w:rPr>
      </w:pPr>
      <w:r>
        <w:rPr>
          <w:rFonts w:ascii="仿宋" w:eastAsia="仿宋" w:hAnsi="仿宋" w:hint="eastAsia"/>
          <w:sz w:val="32"/>
          <w:szCs w:val="32"/>
        </w:rPr>
        <w:t xml:space="preserve"> </w:t>
      </w:r>
      <w:r w:rsidR="003B4015">
        <w:rPr>
          <w:rFonts w:ascii="仿宋" w:eastAsia="仿宋" w:hAnsi="仿宋" w:hint="eastAsia"/>
          <w:sz w:val="32"/>
          <w:szCs w:val="32"/>
        </w:rPr>
        <w:t>（三）硕士研究生导师岗位，应符合下列基本条件：</w:t>
      </w:r>
    </w:p>
    <w:p w:rsidR="003B4015" w:rsidRDefault="003B4015" w:rsidP="003B4015">
      <w:pPr>
        <w:ind w:firstLineChars="200" w:firstLine="640"/>
        <w:rPr>
          <w:rFonts w:ascii="仿宋" w:eastAsia="仿宋" w:hAnsi="仿宋"/>
          <w:sz w:val="32"/>
          <w:szCs w:val="32"/>
        </w:rPr>
      </w:pPr>
      <w:r>
        <w:rPr>
          <w:rFonts w:ascii="仿宋" w:eastAsia="仿宋" w:hAnsi="仿宋" w:hint="eastAsia"/>
          <w:sz w:val="32"/>
          <w:szCs w:val="32"/>
        </w:rPr>
        <w:t>1. 具有副高及以上职称（包括一流学科特岗人才、享受校聘副教授待遇不超过3年（含）的教师）,仅指贵州大学校内教师。</w:t>
      </w:r>
    </w:p>
    <w:p w:rsidR="003B4015" w:rsidRDefault="003B4015" w:rsidP="00AA5025">
      <w:pPr>
        <w:widowControl/>
        <w:shd w:val="clear" w:color="auto" w:fill="FFFFFF"/>
        <w:spacing w:before="100" w:beforeAutospacing="1"/>
        <w:ind w:firstLineChars="200" w:firstLine="640"/>
        <w:jc w:val="left"/>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2.学术型硕士生导师：近三年以贵州大学为第一署名单位第一作者或通讯作者（限指导的学生为第一作者）在SCI或CSSCI期刊发表</w:t>
      </w:r>
      <w:r>
        <w:rPr>
          <w:rFonts w:ascii="仿宋" w:eastAsia="仿宋" w:hAnsi="仿宋" w:cs="宋体" w:hint="eastAsia"/>
          <w:bCs/>
          <w:color w:val="000000"/>
          <w:kern w:val="0"/>
          <w:sz w:val="32"/>
          <w:szCs w:val="32"/>
        </w:rPr>
        <w:lastRenderedPageBreak/>
        <w:t>论文1篇或北大中文核心期刊论文2篇；或近三年在行业内高水平的论文集、学术著作中发表学术文章1篇；或近三年出版学术专著1部（合著者，本人撰写部分不少于15万字）；或近三年出版画册、个人作品集（个人作品在30幅以上）；或近三年科研成果获省部级三等奖以上奖项（含三等奖）；或近三年发表普通论文（本专业省级以上学术刊物）3篇；或近三年主持过省部级以上科研课题一项或校级两项；或近三年参加国家级科研课题一项，或省部级科研课题一项（排名前二），或地厅级课题一项（排名第一），或校级课题两项（排名第一）。</w:t>
      </w:r>
    </w:p>
    <w:p w:rsidR="003B4015" w:rsidRDefault="003B4015" w:rsidP="003B4015">
      <w:pPr>
        <w:widowControl/>
        <w:shd w:val="clear" w:color="auto" w:fill="FFFFFF"/>
        <w:spacing w:before="100" w:beforeAutospacing="1"/>
        <w:ind w:firstLine="641"/>
        <w:jc w:val="left"/>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3、专业型硕士生导师：近三年以贵州大学为第一署名单位第一作者或通讯作者（限指导的学生为第一作者）在SCI或CSSCI期刊发表论文1篇或北大中文核心期刊论文2篇；或近三年在行业内高水平的论文集、学术著作中发表学术文章1篇；或近三年主持过省部级以上科研课题一项或校级两项；或近三年参加国家级科研课题一项，或省部级科研课题一项（排名前二），或地厅级课题一项（排名第一），或校级课题两项（排名第一），或参加省级重大、重点课题（不受排名限制）；或近三年出版学术专著1部（合著者，本人撰写部分不少于15万字）；或近三年出版画册、个人作品集（个人作品在30幅以上）；或近三年科研成果获省部级三等奖以上奖项（含三等奖）；或近三年发表普通论文（本专业省级以上学术刊物）3篇；或近三年参加省级以上专业展赛三次以上；或近三年作品获省部级三等奖以上奖项（含三等奖）或优秀奖两项；或指导研究生近三年作品获省部级二等奖以上奖项（含二等奖）。或熟悉所指导的专业学位类别（领域），</w:t>
      </w:r>
      <w:r>
        <w:rPr>
          <w:rFonts w:ascii="仿宋" w:eastAsia="仿宋" w:hAnsi="仿宋" w:cs="宋体" w:hint="eastAsia"/>
          <w:bCs/>
          <w:color w:val="000000"/>
          <w:kern w:val="0"/>
          <w:sz w:val="32"/>
          <w:szCs w:val="32"/>
        </w:rPr>
        <w:lastRenderedPageBreak/>
        <w:t>具备较深厚的理论基础和丰富的实践经验，主持或参与过行业领域相关的项目运营等。</w:t>
      </w:r>
    </w:p>
    <w:p w:rsidR="003B4015" w:rsidRDefault="003B4015" w:rsidP="003B4015">
      <w:pPr>
        <w:widowControl/>
        <w:shd w:val="clear" w:color="auto" w:fill="FFFFFF"/>
        <w:spacing w:before="100" w:beforeAutospacing="1"/>
        <w:ind w:firstLine="641"/>
        <w:jc w:val="left"/>
        <w:rPr>
          <w:rFonts w:ascii="微软雅黑" w:eastAsia="微软雅黑" w:hAnsi="微软雅黑" w:cs="宋体"/>
          <w:bCs/>
          <w:color w:val="262626"/>
          <w:kern w:val="0"/>
          <w:sz w:val="18"/>
          <w:szCs w:val="18"/>
        </w:rPr>
      </w:pPr>
      <w:r>
        <w:rPr>
          <w:rFonts w:ascii="仿宋" w:eastAsia="仿宋" w:hAnsi="仿宋" w:cs="宋体" w:hint="eastAsia"/>
          <w:bCs/>
          <w:color w:val="262626"/>
          <w:kern w:val="0"/>
          <w:sz w:val="32"/>
          <w:szCs w:val="32"/>
        </w:rPr>
        <w:t>(</w:t>
      </w:r>
      <w:r w:rsidR="00AA5025">
        <w:rPr>
          <w:rFonts w:ascii="仿宋" w:eastAsia="仿宋" w:hAnsi="仿宋" w:cs="宋体" w:hint="eastAsia"/>
          <w:bCs/>
          <w:color w:val="262626"/>
          <w:kern w:val="0"/>
          <w:sz w:val="32"/>
          <w:szCs w:val="32"/>
        </w:rPr>
        <w:t>四</w:t>
      </w:r>
      <w:r>
        <w:rPr>
          <w:rFonts w:ascii="仿宋" w:eastAsia="仿宋" w:hAnsi="仿宋" w:cs="宋体" w:hint="eastAsia"/>
          <w:bCs/>
          <w:color w:val="262626"/>
          <w:kern w:val="0"/>
          <w:sz w:val="32"/>
          <w:szCs w:val="32"/>
        </w:rPr>
        <w:t>)凡符合以上条件的我校教师及校外专家，均可根据相应的学位点导师岗位设置自愿进行申报。</w:t>
      </w:r>
    </w:p>
    <w:p w:rsidR="003B4015" w:rsidRDefault="003B4015" w:rsidP="003B4015">
      <w:pPr>
        <w:widowControl/>
        <w:shd w:val="clear" w:color="auto" w:fill="FFFFFF"/>
        <w:spacing w:before="100" w:beforeAutospacing="1"/>
        <w:ind w:firstLine="641"/>
        <w:jc w:val="left"/>
        <w:rPr>
          <w:rFonts w:ascii="微软雅黑" w:eastAsia="微软雅黑" w:hAnsi="微软雅黑" w:cs="宋体"/>
          <w:bCs/>
          <w:color w:val="262626"/>
          <w:kern w:val="0"/>
          <w:sz w:val="18"/>
          <w:szCs w:val="18"/>
        </w:rPr>
      </w:pPr>
      <w:r>
        <w:rPr>
          <w:rFonts w:ascii="仿宋" w:eastAsia="仿宋" w:hAnsi="仿宋" w:cs="宋体" w:hint="eastAsia"/>
          <w:bCs/>
          <w:color w:val="262626"/>
          <w:kern w:val="0"/>
          <w:sz w:val="32"/>
          <w:szCs w:val="32"/>
        </w:rPr>
        <w:t>(</w:t>
      </w:r>
      <w:r w:rsidR="00AA5025">
        <w:rPr>
          <w:rFonts w:ascii="仿宋" w:eastAsia="仿宋" w:hAnsi="仿宋" w:cs="宋体" w:hint="eastAsia"/>
          <w:bCs/>
          <w:color w:val="262626"/>
          <w:kern w:val="0"/>
          <w:sz w:val="32"/>
          <w:szCs w:val="32"/>
        </w:rPr>
        <w:t>五</w:t>
      </w:r>
      <w:r>
        <w:rPr>
          <w:rFonts w:ascii="仿宋" w:eastAsia="仿宋" w:hAnsi="仿宋" w:cs="宋体" w:hint="eastAsia"/>
          <w:bCs/>
          <w:color w:val="262626"/>
          <w:kern w:val="0"/>
          <w:sz w:val="32"/>
          <w:szCs w:val="32"/>
        </w:rPr>
        <w:t>)有以下情况之一者取消下一年度导师申报资格。</w:t>
      </w:r>
    </w:p>
    <w:p w:rsidR="003B4015" w:rsidRDefault="003B4015" w:rsidP="003B4015">
      <w:pPr>
        <w:widowControl/>
        <w:shd w:val="clear" w:color="auto" w:fill="FFFFFF"/>
        <w:spacing w:before="100" w:beforeAutospacing="1"/>
        <w:jc w:val="left"/>
        <w:rPr>
          <w:rFonts w:ascii="微软雅黑" w:eastAsia="微软雅黑" w:hAnsi="微软雅黑" w:cs="宋体"/>
          <w:bCs/>
          <w:color w:val="262626"/>
          <w:kern w:val="0"/>
          <w:sz w:val="18"/>
          <w:szCs w:val="18"/>
        </w:rPr>
      </w:pPr>
      <w:r>
        <w:rPr>
          <w:rFonts w:ascii="仿宋" w:eastAsia="仿宋" w:hAnsi="仿宋" w:cs="宋体" w:hint="eastAsia"/>
          <w:bCs/>
          <w:color w:val="262626"/>
          <w:kern w:val="0"/>
          <w:sz w:val="32"/>
          <w:szCs w:val="32"/>
        </w:rPr>
        <w:t xml:space="preserve">    （1）经组织认定，导师有违背师德师风者。</w:t>
      </w:r>
    </w:p>
    <w:p w:rsidR="003B4015" w:rsidRDefault="003B4015" w:rsidP="003B4015">
      <w:pPr>
        <w:widowControl/>
        <w:shd w:val="clear" w:color="auto" w:fill="FFFFFF"/>
        <w:spacing w:before="100" w:beforeAutospacing="1"/>
        <w:ind w:firstLine="641"/>
        <w:jc w:val="left"/>
        <w:rPr>
          <w:rFonts w:ascii="微软雅黑" w:eastAsia="微软雅黑" w:hAnsi="微软雅黑" w:cs="宋体"/>
          <w:bCs/>
          <w:color w:val="262626"/>
          <w:kern w:val="0"/>
          <w:sz w:val="18"/>
          <w:szCs w:val="18"/>
        </w:rPr>
      </w:pPr>
      <w:r>
        <w:rPr>
          <w:rFonts w:ascii="仿宋" w:eastAsia="仿宋" w:hAnsi="仿宋" w:cs="宋体" w:hint="eastAsia"/>
          <w:bCs/>
          <w:color w:val="262626"/>
          <w:kern w:val="0"/>
          <w:sz w:val="32"/>
          <w:szCs w:val="32"/>
        </w:rPr>
        <w:t>（2）经组织认定，导师有学术不端行为者。</w:t>
      </w:r>
    </w:p>
    <w:p w:rsidR="003B4015" w:rsidRDefault="003B4015" w:rsidP="007D2DE7">
      <w:pPr>
        <w:widowControl/>
        <w:shd w:val="clear" w:color="auto" w:fill="FFFFFF"/>
        <w:spacing w:before="100" w:beforeAutospacing="1"/>
        <w:ind w:firstLineChars="200" w:firstLine="643"/>
        <w:jc w:val="left"/>
        <w:rPr>
          <w:rFonts w:ascii="微软雅黑" w:eastAsia="微软雅黑" w:hAnsi="微软雅黑" w:cs="宋体"/>
          <w:b/>
          <w:bCs/>
          <w:color w:val="262626"/>
          <w:kern w:val="0"/>
          <w:sz w:val="18"/>
          <w:szCs w:val="18"/>
        </w:rPr>
      </w:pPr>
      <w:r>
        <w:rPr>
          <w:rFonts w:ascii="仿宋" w:eastAsia="仿宋" w:hAnsi="仿宋" w:cs="宋体" w:hint="eastAsia"/>
          <w:b/>
          <w:bCs/>
          <w:color w:val="262626"/>
          <w:kern w:val="0"/>
          <w:sz w:val="32"/>
        </w:rPr>
        <w:t>二、硕士研究生导师岗位设置</w:t>
      </w:r>
    </w:p>
    <w:p w:rsidR="003B4015" w:rsidRDefault="003B4015" w:rsidP="003B4015">
      <w:pPr>
        <w:widowControl/>
        <w:shd w:val="clear" w:color="auto" w:fill="FFFFFF"/>
        <w:spacing w:before="100" w:beforeAutospacing="1"/>
        <w:ind w:firstLine="641"/>
        <w:jc w:val="left"/>
        <w:rPr>
          <w:rFonts w:ascii="微软雅黑" w:eastAsia="微软雅黑" w:hAnsi="微软雅黑" w:cs="宋体"/>
          <w:bCs/>
          <w:color w:val="262626"/>
          <w:kern w:val="0"/>
          <w:sz w:val="18"/>
          <w:szCs w:val="18"/>
        </w:rPr>
      </w:pPr>
      <w:r>
        <w:rPr>
          <w:rFonts w:ascii="仿宋" w:eastAsia="仿宋" w:hAnsi="仿宋" w:cs="宋体" w:hint="eastAsia"/>
          <w:bCs/>
          <w:color w:val="262626"/>
          <w:kern w:val="0"/>
          <w:sz w:val="32"/>
          <w:szCs w:val="32"/>
        </w:rPr>
        <w:t>(一)根据学校当年划拨给我院招收硕士研究生计划及各学位点学科水平、学科发展规划每年动态设置我院导师岗位。</w:t>
      </w:r>
    </w:p>
    <w:p w:rsidR="003B4015" w:rsidRDefault="003B4015" w:rsidP="003B4015">
      <w:pPr>
        <w:widowControl/>
        <w:shd w:val="clear" w:color="auto" w:fill="FFFFFF"/>
        <w:spacing w:before="100" w:beforeAutospacing="1"/>
        <w:ind w:firstLine="641"/>
        <w:jc w:val="left"/>
        <w:rPr>
          <w:rFonts w:ascii="微软雅黑" w:eastAsia="微软雅黑" w:hAnsi="微软雅黑" w:cs="宋体"/>
          <w:bCs/>
          <w:color w:val="262626"/>
          <w:kern w:val="0"/>
          <w:sz w:val="18"/>
          <w:szCs w:val="18"/>
        </w:rPr>
      </w:pPr>
      <w:r>
        <w:rPr>
          <w:rFonts w:ascii="仿宋" w:eastAsia="仿宋" w:hAnsi="仿宋" w:cs="宋体" w:hint="eastAsia"/>
          <w:bCs/>
          <w:color w:val="262626"/>
          <w:kern w:val="0"/>
          <w:sz w:val="32"/>
          <w:szCs w:val="32"/>
        </w:rPr>
        <w:t>(二</w:t>
      </w:r>
      <w:r>
        <w:rPr>
          <w:rFonts w:ascii="仿宋" w:eastAsia="仿宋" w:hAnsi="仿宋" w:cs="Calibri" w:hint="eastAsia"/>
          <w:bCs/>
          <w:color w:val="262626"/>
          <w:kern w:val="0"/>
          <w:sz w:val="32"/>
          <w:szCs w:val="32"/>
        </w:rPr>
        <w:t>)</w:t>
      </w:r>
      <w:r>
        <w:rPr>
          <w:rFonts w:ascii="仿宋" w:eastAsia="仿宋" w:hAnsi="仿宋" w:cs="宋体" w:hint="eastAsia"/>
          <w:bCs/>
          <w:color w:val="262626"/>
          <w:kern w:val="0"/>
          <w:sz w:val="32"/>
          <w:szCs w:val="32"/>
        </w:rPr>
        <w:t>每位研究生导师只能在一个一级学科点指导研究生，最多在一个一级学科下的2个研究方向指导研究生。</w:t>
      </w:r>
    </w:p>
    <w:p w:rsidR="003B4015" w:rsidRDefault="003B4015" w:rsidP="003B4015">
      <w:pPr>
        <w:widowControl/>
        <w:shd w:val="clear" w:color="auto" w:fill="FFFFFF"/>
        <w:spacing w:before="100" w:beforeAutospacing="1"/>
        <w:ind w:firstLine="641"/>
        <w:jc w:val="left"/>
        <w:rPr>
          <w:rFonts w:ascii="微软雅黑" w:eastAsia="微软雅黑" w:hAnsi="微软雅黑" w:cs="宋体"/>
          <w:b/>
          <w:bCs/>
          <w:color w:val="262626"/>
          <w:kern w:val="0"/>
          <w:sz w:val="18"/>
          <w:szCs w:val="18"/>
        </w:rPr>
      </w:pPr>
      <w:r>
        <w:rPr>
          <w:rFonts w:ascii="仿宋" w:eastAsia="仿宋" w:hAnsi="仿宋" w:cs="宋体" w:hint="eastAsia"/>
          <w:b/>
          <w:bCs/>
          <w:color w:val="262626"/>
          <w:kern w:val="0"/>
          <w:sz w:val="32"/>
        </w:rPr>
        <w:t>三、硕士研究生导师招生资格年审相关程序</w:t>
      </w:r>
    </w:p>
    <w:p w:rsidR="00AA5025" w:rsidRDefault="003B4015" w:rsidP="00AA5025">
      <w:pPr>
        <w:widowControl/>
        <w:shd w:val="clear" w:color="auto" w:fill="FFFFFF"/>
        <w:spacing w:before="100" w:beforeAutospacing="1"/>
        <w:ind w:firstLine="641"/>
        <w:jc w:val="left"/>
        <w:rPr>
          <w:rFonts w:ascii="微软雅黑" w:eastAsia="微软雅黑" w:hAnsi="微软雅黑" w:cs="宋体" w:hint="eastAsia"/>
          <w:bCs/>
          <w:color w:val="262626"/>
          <w:kern w:val="0"/>
          <w:sz w:val="18"/>
          <w:szCs w:val="18"/>
        </w:rPr>
      </w:pPr>
      <w:r>
        <w:rPr>
          <w:rFonts w:ascii="仿宋" w:eastAsia="仿宋" w:hAnsi="仿宋" w:cs="宋体" w:hint="eastAsia"/>
          <w:bCs/>
          <w:color w:val="262626"/>
          <w:kern w:val="0"/>
          <w:sz w:val="32"/>
          <w:szCs w:val="32"/>
        </w:rPr>
        <w:t>(一)学院学位委员会每年6月接受硕士生导师申报并进行年审工作。</w:t>
      </w:r>
    </w:p>
    <w:p w:rsidR="003B4015" w:rsidRDefault="003B4015" w:rsidP="00AA5025">
      <w:pPr>
        <w:widowControl/>
        <w:shd w:val="clear" w:color="auto" w:fill="FFFFFF"/>
        <w:spacing w:before="100" w:beforeAutospacing="1"/>
        <w:ind w:firstLine="641"/>
        <w:jc w:val="left"/>
        <w:rPr>
          <w:rFonts w:ascii="微软雅黑" w:eastAsia="微软雅黑" w:hAnsi="微软雅黑" w:cs="宋体"/>
          <w:bCs/>
          <w:color w:val="262626"/>
          <w:kern w:val="0"/>
          <w:sz w:val="18"/>
          <w:szCs w:val="18"/>
        </w:rPr>
      </w:pPr>
      <w:r>
        <w:rPr>
          <w:rFonts w:ascii="仿宋" w:eastAsia="仿宋" w:hAnsi="仿宋" w:cs="宋体" w:hint="eastAsia"/>
          <w:bCs/>
          <w:color w:val="262626"/>
          <w:kern w:val="0"/>
          <w:sz w:val="32"/>
          <w:szCs w:val="32"/>
        </w:rPr>
        <w:t>(二)</w:t>
      </w:r>
      <w:r w:rsidRPr="0013155C">
        <w:rPr>
          <w:rFonts w:ascii="仿宋" w:eastAsia="仿宋" w:hAnsi="仿宋"/>
          <w:sz w:val="32"/>
          <w:szCs w:val="32"/>
        </w:rPr>
        <w:t xml:space="preserve"> </w:t>
      </w:r>
      <w:r>
        <w:rPr>
          <w:rFonts w:ascii="仿宋" w:eastAsia="仿宋" w:hAnsi="仿宋"/>
          <w:sz w:val="32"/>
          <w:szCs w:val="32"/>
        </w:rPr>
        <w:t>申请人须每年根据通知要求向</w:t>
      </w:r>
      <w:r>
        <w:rPr>
          <w:rFonts w:ascii="仿宋" w:eastAsia="仿宋" w:hAnsi="仿宋" w:hint="eastAsia"/>
          <w:sz w:val="32"/>
          <w:szCs w:val="32"/>
        </w:rPr>
        <w:t>学院研究生科</w:t>
      </w:r>
      <w:r>
        <w:rPr>
          <w:rFonts w:ascii="仿宋" w:eastAsia="仿宋" w:hAnsi="仿宋"/>
          <w:sz w:val="32"/>
          <w:szCs w:val="32"/>
        </w:rPr>
        <w:t>提出申请，提供支撑材料</w:t>
      </w:r>
      <w:r>
        <w:rPr>
          <w:rFonts w:ascii="仿宋" w:eastAsia="仿宋" w:hAnsi="仿宋" w:hint="eastAsia"/>
          <w:sz w:val="32"/>
          <w:szCs w:val="32"/>
        </w:rPr>
        <w:t>由学院各学科点进行审核，提交学位评定分委员会表决，学</w:t>
      </w:r>
      <w:r>
        <w:rPr>
          <w:rFonts w:ascii="仿宋" w:eastAsia="仿宋" w:hAnsi="仿宋" w:hint="eastAsia"/>
          <w:sz w:val="32"/>
          <w:szCs w:val="32"/>
        </w:rPr>
        <w:lastRenderedPageBreak/>
        <w:t>院对表决结果进行公示（不少于3个工作日），无异议后汇总上报校研究生院备案</w:t>
      </w:r>
      <w:r>
        <w:rPr>
          <w:rFonts w:ascii="仿宋" w:eastAsia="仿宋" w:hAnsi="仿宋" w:cs="宋体" w:hint="eastAsia"/>
          <w:bCs/>
          <w:color w:val="262626"/>
          <w:kern w:val="0"/>
          <w:sz w:val="32"/>
          <w:szCs w:val="32"/>
        </w:rPr>
        <w:t>。</w:t>
      </w:r>
    </w:p>
    <w:p w:rsidR="003B4015" w:rsidRDefault="003B4015" w:rsidP="003B4015">
      <w:pPr>
        <w:widowControl/>
        <w:shd w:val="clear" w:color="auto" w:fill="FFFFFF"/>
        <w:spacing w:before="100" w:beforeAutospacing="1"/>
        <w:ind w:firstLine="641"/>
        <w:jc w:val="left"/>
        <w:rPr>
          <w:rFonts w:ascii="微软雅黑" w:eastAsia="微软雅黑" w:hAnsi="微软雅黑" w:cs="宋体"/>
          <w:b/>
          <w:bCs/>
          <w:color w:val="262626"/>
          <w:kern w:val="0"/>
          <w:sz w:val="18"/>
          <w:szCs w:val="18"/>
        </w:rPr>
      </w:pPr>
      <w:r>
        <w:rPr>
          <w:rFonts w:ascii="仿宋" w:eastAsia="仿宋" w:hAnsi="仿宋" w:cs="宋体" w:hint="eastAsia"/>
          <w:b/>
          <w:bCs/>
          <w:color w:val="262626"/>
          <w:kern w:val="0"/>
          <w:sz w:val="32"/>
        </w:rPr>
        <w:t>四、其他说明</w:t>
      </w:r>
    </w:p>
    <w:p w:rsidR="003B4015" w:rsidRDefault="003B4015" w:rsidP="003B4015">
      <w:pPr>
        <w:widowControl/>
        <w:shd w:val="clear" w:color="auto" w:fill="FFFFFF"/>
        <w:spacing w:before="100" w:beforeAutospacing="1"/>
        <w:ind w:firstLine="641"/>
        <w:jc w:val="left"/>
        <w:rPr>
          <w:rFonts w:ascii="微软雅黑" w:eastAsia="微软雅黑" w:hAnsi="微软雅黑" w:cs="宋体"/>
          <w:bCs/>
          <w:color w:val="262626"/>
          <w:kern w:val="0"/>
          <w:sz w:val="18"/>
          <w:szCs w:val="18"/>
        </w:rPr>
      </w:pPr>
      <w:r>
        <w:rPr>
          <w:rFonts w:ascii="仿宋" w:eastAsia="仿宋" w:hAnsi="仿宋" w:cs="宋体" w:hint="eastAsia"/>
          <w:bCs/>
          <w:color w:val="262626"/>
          <w:kern w:val="0"/>
          <w:sz w:val="32"/>
          <w:szCs w:val="32"/>
        </w:rPr>
        <w:t>(一)所有成果必须是以贵州大学为第一署名单位。</w:t>
      </w:r>
    </w:p>
    <w:p w:rsidR="003B4015" w:rsidRDefault="003B4015" w:rsidP="003B4015">
      <w:pPr>
        <w:widowControl/>
        <w:shd w:val="clear" w:color="auto" w:fill="FFFFFF"/>
        <w:spacing w:before="100" w:beforeAutospacing="1"/>
        <w:ind w:firstLine="641"/>
        <w:jc w:val="left"/>
        <w:rPr>
          <w:rFonts w:ascii="微软雅黑" w:eastAsia="微软雅黑" w:hAnsi="微软雅黑" w:cs="宋体"/>
          <w:bCs/>
          <w:color w:val="262626"/>
          <w:kern w:val="0"/>
          <w:sz w:val="18"/>
          <w:szCs w:val="18"/>
        </w:rPr>
      </w:pPr>
      <w:r>
        <w:rPr>
          <w:rFonts w:ascii="仿宋" w:eastAsia="仿宋" w:hAnsi="仿宋" w:cs="宋体" w:hint="eastAsia"/>
          <w:bCs/>
          <w:color w:val="262626"/>
          <w:kern w:val="0"/>
          <w:sz w:val="32"/>
          <w:szCs w:val="32"/>
        </w:rPr>
        <w:t>(二)期刊级别按《贵州大学论文期刊分级目录》执行。</w:t>
      </w:r>
    </w:p>
    <w:p w:rsidR="003B4015" w:rsidRDefault="003B4015" w:rsidP="003B4015">
      <w:pPr>
        <w:widowControl/>
        <w:shd w:val="clear" w:color="auto" w:fill="FFFFFF"/>
        <w:spacing w:before="100" w:beforeAutospacing="1"/>
        <w:ind w:firstLine="641"/>
        <w:jc w:val="left"/>
        <w:rPr>
          <w:rFonts w:ascii="仿宋" w:eastAsia="仿宋" w:hAnsi="仿宋" w:cs="宋体"/>
          <w:bCs/>
          <w:color w:val="262626"/>
          <w:kern w:val="0"/>
          <w:sz w:val="32"/>
          <w:szCs w:val="32"/>
        </w:rPr>
      </w:pPr>
      <w:r>
        <w:rPr>
          <w:rFonts w:ascii="仿宋" w:eastAsia="仿宋" w:hAnsi="仿宋" w:cs="宋体" w:hint="eastAsia"/>
          <w:bCs/>
          <w:color w:val="262626"/>
          <w:kern w:val="0"/>
          <w:sz w:val="32"/>
          <w:szCs w:val="32"/>
        </w:rPr>
        <w:t>(三)成果统计时间按年度计，即上年的6月30日至次年的6月30日。</w:t>
      </w:r>
    </w:p>
    <w:p w:rsidR="003B4015" w:rsidRDefault="003B4015" w:rsidP="003B4015">
      <w:pPr>
        <w:widowControl/>
        <w:shd w:val="clear" w:color="auto" w:fill="FFFFFF"/>
        <w:spacing w:before="100" w:beforeAutospacing="1"/>
        <w:ind w:firstLineChars="150" w:firstLine="480"/>
        <w:jc w:val="left"/>
        <w:rPr>
          <w:rFonts w:ascii="微软雅黑" w:eastAsia="微软雅黑" w:hAnsi="微软雅黑" w:cs="宋体"/>
          <w:bCs/>
          <w:color w:val="262626"/>
          <w:kern w:val="0"/>
          <w:sz w:val="18"/>
          <w:szCs w:val="18"/>
        </w:rPr>
      </w:pPr>
      <w:r>
        <w:rPr>
          <w:rFonts w:ascii="仿宋" w:eastAsia="仿宋" w:hAnsi="仿宋" w:hint="eastAsia"/>
          <w:sz w:val="32"/>
          <w:szCs w:val="32"/>
        </w:rPr>
        <w:t>（四）申请人如在申请过程中提供虚假信息，一经查实，取消其导师岗位申请资格，5年内不得再申请</w:t>
      </w:r>
      <w:r>
        <w:rPr>
          <w:rFonts w:ascii="仿宋" w:eastAsia="仿宋" w:hAnsi="仿宋" w:cs="宋体" w:hint="eastAsia"/>
          <w:bCs/>
          <w:color w:val="262626"/>
          <w:kern w:val="0"/>
          <w:sz w:val="32"/>
          <w:szCs w:val="32"/>
        </w:rPr>
        <w:t>。</w:t>
      </w:r>
    </w:p>
    <w:p w:rsidR="003B4015" w:rsidRDefault="003B4015" w:rsidP="003B4015">
      <w:pPr>
        <w:widowControl/>
        <w:shd w:val="clear" w:color="auto" w:fill="FFFFFF"/>
        <w:spacing w:before="100" w:beforeAutospacing="1"/>
        <w:ind w:firstLine="641"/>
        <w:jc w:val="left"/>
        <w:rPr>
          <w:rFonts w:ascii="仿宋" w:eastAsia="仿宋" w:hAnsi="仿宋" w:cs="宋体"/>
          <w:bCs/>
          <w:color w:val="262626"/>
          <w:kern w:val="0"/>
          <w:sz w:val="32"/>
          <w:szCs w:val="32"/>
        </w:rPr>
      </w:pPr>
      <w:r>
        <w:rPr>
          <w:rFonts w:ascii="仿宋" w:eastAsia="仿宋" w:hAnsi="仿宋" w:cs="宋体" w:hint="eastAsia"/>
          <w:bCs/>
          <w:color w:val="262626"/>
          <w:kern w:val="0"/>
          <w:sz w:val="32"/>
          <w:szCs w:val="32"/>
        </w:rPr>
        <w:t>(五)未尽事宜严格按照贵州大学研究生院《关于开展2023年研究生导师招生资格年审工作的通知》相关规定执行。</w:t>
      </w:r>
    </w:p>
    <w:p w:rsidR="00AA5025" w:rsidRDefault="00AA5025" w:rsidP="00AA5025">
      <w:pPr>
        <w:widowControl/>
        <w:shd w:val="clear" w:color="auto" w:fill="FFFFFF"/>
        <w:spacing w:before="100" w:beforeAutospacing="1"/>
        <w:ind w:firstLineChars="1850" w:firstLine="5920"/>
        <w:jc w:val="left"/>
        <w:rPr>
          <w:rFonts w:ascii="仿宋" w:eastAsia="仿宋" w:hAnsi="仿宋" w:cs="宋体" w:hint="eastAsia"/>
          <w:bCs/>
          <w:color w:val="262626"/>
          <w:kern w:val="0"/>
          <w:sz w:val="32"/>
          <w:szCs w:val="32"/>
        </w:rPr>
      </w:pPr>
    </w:p>
    <w:p w:rsidR="00AA5025" w:rsidRDefault="003B4015" w:rsidP="00AA5025">
      <w:pPr>
        <w:widowControl/>
        <w:shd w:val="clear" w:color="auto" w:fill="FFFFFF"/>
        <w:spacing w:before="100" w:beforeAutospacing="1"/>
        <w:ind w:firstLineChars="1850" w:firstLine="5920"/>
        <w:jc w:val="left"/>
        <w:rPr>
          <w:rFonts w:ascii="微软雅黑" w:eastAsia="微软雅黑" w:hAnsi="微软雅黑" w:cs="宋体" w:hint="eastAsia"/>
          <w:bCs/>
          <w:color w:val="262626"/>
          <w:kern w:val="0"/>
          <w:sz w:val="18"/>
          <w:szCs w:val="18"/>
        </w:rPr>
      </w:pPr>
      <w:r>
        <w:rPr>
          <w:rFonts w:ascii="仿宋" w:eastAsia="仿宋" w:hAnsi="仿宋" w:cs="宋体" w:hint="eastAsia"/>
          <w:bCs/>
          <w:color w:val="262626"/>
          <w:kern w:val="0"/>
          <w:sz w:val="32"/>
          <w:szCs w:val="32"/>
        </w:rPr>
        <w:t>贵州大学美术学院</w:t>
      </w:r>
    </w:p>
    <w:p w:rsidR="003B4015" w:rsidRDefault="003B4015" w:rsidP="00AA5025">
      <w:pPr>
        <w:widowControl/>
        <w:shd w:val="clear" w:color="auto" w:fill="FFFFFF"/>
        <w:spacing w:before="100" w:beforeAutospacing="1"/>
        <w:ind w:leftChars="2750" w:left="5775" w:firstLineChars="50" w:firstLine="160"/>
        <w:jc w:val="left"/>
        <w:rPr>
          <w:rFonts w:ascii="微软雅黑" w:eastAsia="微软雅黑" w:hAnsi="微软雅黑" w:cs="宋体"/>
          <w:bCs/>
          <w:color w:val="262626"/>
          <w:kern w:val="0"/>
          <w:sz w:val="18"/>
          <w:szCs w:val="18"/>
        </w:rPr>
      </w:pPr>
      <w:r>
        <w:rPr>
          <w:rFonts w:ascii="仿宋" w:eastAsia="仿宋" w:hAnsi="仿宋" w:cs="宋体" w:hint="eastAsia"/>
          <w:bCs/>
          <w:color w:val="262626"/>
          <w:kern w:val="0"/>
          <w:sz w:val="32"/>
          <w:szCs w:val="32"/>
        </w:rPr>
        <w:t xml:space="preserve"> 2023年6月19日</w:t>
      </w:r>
    </w:p>
    <w:p w:rsidR="003B4015" w:rsidRDefault="003B4015" w:rsidP="003B4015">
      <w:pPr>
        <w:rPr>
          <w:rFonts w:ascii="仿宋" w:eastAsia="仿宋" w:hAnsi="仿宋" w:cs="宋体"/>
          <w:bCs/>
          <w:color w:val="262626"/>
          <w:kern w:val="0"/>
          <w:sz w:val="32"/>
          <w:szCs w:val="32"/>
        </w:rPr>
      </w:pPr>
    </w:p>
    <w:p w:rsidR="003B4015" w:rsidRDefault="003B4015" w:rsidP="003B4015"/>
    <w:p w:rsidR="00E257D8" w:rsidRDefault="00E257D8"/>
    <w:sectPr w:rsidR="00E257D8" w:rsidSect="00556F1B">
      <w:pgSz w:w="11906" w:h="16838"/>
      <w:pgMar w:top="1440" w:right="1080" w:bottom="1440" w:left="108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B4015"/>
    <w:rsid w:val="0032358D"/>
    <w:rsid w:val="003B4015"/>
    <w:rsid w:val="00556F1B"/>
    <w:rsid w:val="007D2DE7"/>
    <w:rsid w:val="00AA5025"/>
    <w:rsid w:val="00E257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01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264</Words>
  <Characters>1509</Characters>
  <Application>Microsoft Office Word</Application>
  <DocSecurity>0</DocSecurity>
  <Lines>12</Lines>
  <Paragraphs>3</Paragraphs>
  <ScaleCrop>false</ScaleCrop>
  <Company/>
  <LinksUpToDate>false</LinksUpToDate>
  <CharactersWithSpaces>1770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2023-06-19T06:58:00Z</dcterms:created>
  <dcterms:modified xsi:type="dcterms:W3CDTF">2023-06-20T02:21:00Z</dcterms:modified>
</cp:coreProperties>
</file>